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B4627" w:rsidRPr="00400963" w:rsidRDefault="00EE143C" w:rsidP="00400963">
      <w:pPr>
        <w:spacing w:after="0"/>
        <w:ind w:left="120"/>
        <w:jc w:val="center"/>
        <w:rPr>
          <w:lang w:val="ru-RU"/>
        </w:rPr>
        <w:sectPr w:rsidR="00FB4627" w:rsidRPr="00400963">
          <w:pgSz w:w="11906" w:h="16383"/>
          <w:pgMar w:top="1134" w:right="850" w:bottom="1134" w:left="1701" w:header="720" w:footer="720" w:gutter="0"/>
          <w:cols w:space="720"/>
        </w:sectPr>
      </w:pPr>
      <w:bookmarkStart w:id="0" w:name="block-23246863"/>
      <w:r w:rsidRPr="00EE143C">
        <w:rPr>
          <w:rFonts w:ascii="Times New Roman" w:hAnsi="Times New Roman"/>
          <w:b/>
          <w:noProof/>
          <w:color w:val="000000"/>
          <w:sz w:val="28"/>
          <w:lang w:val="ru-RU" w:eastAsia="ru-RU"/>
        </w:rPr>
        <w:drawing>
          <wp:inline distT="0" distB="0" distL="0" distR="0">
            <wp:extent cx="5940425" cy="8165358"/>
            <wp:effectExtent l="0" t="0" r="0" b="0"/>
            <wp:docPr id="1" name="Рисунок 1" descr="E:\сканы титульники\изо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E:\сканы титульники\изо 00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653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1" w:name="_GoBack"/>
      <w:bookmarkEnd w:id="1"/>
      <w:r w:rsidR="00400963" w:rsidRPr="00400963">
        <w:rPr>
          <w:rFonts w:ascii="Times New Roman" w:hAnsi="Times New Roman"/>
          <w:b/>
          <w:color w:val="000000"/>
          <w:sz w:val="28"/>
          <w:lang w:val="ru-RU"/>
        </w:rPr>
        <w:t>‌</w:t>
      </w:r>
    </w:p>
    <w:p w:rsidR="00FB4627" w:rsidRDefault="009F68ED" w:rsidP="00400963">
      <w:pPr>
        <w:spacing w:after="0" w:line="264" w:lineRule="auto"/>
        <w:jc w:val="both"/>
        <w:rPr>
          <w:rFonts w:ascii="Times New Roman" w:hAnsi="Times New Roman"/>
          <w:b/>
          <w:color w:val="000000"/>
          <w:sz w:val="28"/>
          <w:lang w:val="ru-RU"/>
        </w:rPr>
      </w:pPr>
      <w:bookmarkStart w:id="2" w:name="block-23246860"/>
      <w:bookmarkEnd w:id="0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</w:t>
      </w:r>
      <w:r w:rsidR="00400963" w:rsidRPr="00400963">
        <w:rPr>
          <w:rFonts w:ascii="Times New Roman" w:hAnsi="Times New Roman"/>
          <w:b/>
          <w:color w:val="000000"/>
          <w:sz w:val="28"/>
          <w:lang w:val="ru-RU"/>
        </w:rPr>
        <w:t>ПОЯСНИТЕЛЬНАЯ ЗАПИСКА</w:t>
      </w:r>
    </w:p>
    <w:p w:rsidR="00400963" w:rsidRPr="00497B6F" w:rsidRDefault="00400963" w:rsidP="00400963">
      <w:pPr>
        <w:pStyle w:val="ae"/>
        <w:ind w:left="0" w:firstLine="0"/>
      </w:pPr>
    </w:p>
    <w:p w:rsidR="00400963" w:rsidRPr="00400963" w:rsidRDefault="00400963" w:rsidP="00400963">
      <w:pPr>
        <w:pStyle w:val="1"/>
        <w:spacing w:before="66"/>
        <w:jc w:val="both"/>
        <w:rPr>
          <w:b w:val="0"/>
          <w:bCs w:val="0"/>
          <w:sz w:val="20"/>
          <w:szCs w:val="20"/>
          <w:lang w:val="ru-RU"/>
        </w:rPr>
      </w:pPr>
    </w:p>
    <w:p w:rsidR="00FB4627" w:rsidRPr="00400963" w:rsidRDefault="00400963" w:rsidP="00400963">
      <w:p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</w:t>
      </w: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искусства художественно-эстетическое отношение к миру формируется прежде всего в собственной художественной деятельности, в процессе практического решения художественно-творческих задач.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‌</w:t>
      </w:r>
      <w:bookmarkStart w:id="3" w:name="2de083b3-1f31-409f-b177-a515047f5be6"/>
      <w:r w:rsidRPr="00400963">
        <w:rPr>
          <w:rFonts w:ascii="Times New Roman" w:hAnsi="Times New Roman"/>
          <w:color w:val="000000"/>
          <w:sz w:val="28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400963">
        <w:rPr>
          <w:rFonts w:ascii="Times New Roman" w:hAnsi="Times New Roman"/>
          <w:color w:val="000000"/>
          <w:sz w:val="28"/>
          <w:lang w:val="ru-RU"/>
        </w:rPr>
        <w:t>).</w:t>
      </w:r>
      <w:bookmarkEnd w:id="3"/>
      <w:r w:rsidRPr="00400963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400963">
        <w:rPr>
          <w:rFonts w:ascii="Times New Roman" w:hAnsi="Times New Roman"/>
          <w:color w:val="000000"/>
          <w:sz w:val="28"/>
          <w:lang w:val="ru-RU"/>
        </w:rPr>
        <w:t>‌</w:t>
      </w:r>
    </w:p>
    <w:p w:rsidR="0041086F" w:rsidRPr="00497B6F" w:rsidRDefault="0041086F" w:rsidP="0041086F">
      <w:pPr>
        <w:pStyle w:val="ae"/>
        <w:ind w:left="0" w:firstLine="0"/>
      </w:pPr>
      <w:r w:rsidRPr="00497B6F">
        <w:rPr>
          <w:b/>
        </w:rPr>
        <w:t>Используется образовательная система</w:t>
      </w:r>
      <w:r w:rsidRPr="00497B6F">
        <w:t xml:space="preserve">: УМК «Начальная школа 21 века» </w:t>
      </w:r>
    </w:p>
    <w:p w:rsidR="0041086F" w:rsidRPr="00497B6F" w:rsidRDefault="0041086F" w:rsidP="0041086F">
      <w:pPr>
        <w:pStyle w:val="ae"/>
        <w:ind w:left="0" w:hanging="142"/>
        <w:rPr>
          <w:b/>
        </w:rPr>
      </w:pPr>
      <w:proofErr w:type="spellStart"/>
      <w:r w:rsidRPr="00497B6F">
        <w:rPr>
          <w:b/>
        </w:rPr>
        <w:t>Учебно</w:t>
      </w:r>
      <w:proofErr w:type="spellEnd"/>
      <w:r w:rsidRPr="00497B6F">
        <w:rPr>
          <w:b/>
        </w:rPr>
        <w:t xml:space="preserve"> – методический комплект:</w:t>
      </w:r>
    </w:p>
    <w:p w:rsidR="0041086F" w:rsidRPr="00497B6F" w:rsidRDefault="0041086F" w:rsidP="0041086F">
      <w:pPr>
        <w:pStyle w:val="ae"/>
        <w:ind w:left="0" w:firstLine="0"/>
      </w:pPr>
      <w:r w:rsidRPr="00497B6F">
        <w:rPr>
          <w:i/>
        </w:rPr>
        <w:t>Для учащихся</w:t>
      </w:r>
      <w:r w:rsidRPr="00497B6F">
        <w:t>:</w:t>
      </w:r>
    </w:p>
    <w:p w:rsidR="0041086F" w:rsidRPr="00497B6F" w:rsidRDefault="0041086F" w:rsidP="0041086F">
      <w:pPr>
        <w:pStyle w:val="ae"/>
        <w:ind w:left="0" w:firstLine="0"/>
      </w:pPr>
      <w:r w:rsidRPr="00497B6F">
        <w:t xml:space="preserve">-  </w:t>
      </w:r>
      <w:proofErr w:type="spellStart"/>
      <w:r w:rsidRPr="00497B6F">
        <w:t>Л.Г.Савенкова</w:t>
      </w:r>
      <w:proofErr w:type="spellEnd"/>
      <w:r w:rsidRPr="00497B6F">
        <w:t xml:space="preserve">, </w:t>
      </w:r>
      <w:proofErr w:type="spellStart"/>
      <w:r w:rsidRPr="00497B6F">
        <w:t>Е.А.Ермолинс</w:t>
      </w:r>
      <w:r>
        <w:t>кая</w:t>
      </w:r>
      <w:proofErr w:type="spellEnd"/>
      <w:r>
        <w:t>; Изобразительное искусство 4</w:t>
      </w:r>
      <w:r w:rsidRPr="00497B6F">
        <w:t xml:space="preserve">класс: учебник для </w:t>
      </w:r>
      <w:proofErr w:type="gramStart"/>
      <w:r w:rsidRPr="00497B6F">
        <w:t>учащихся  общеобразовательных</w:t>
      </w:r>
      <w:proofErr w:type="gramEnd"/>
      <w:r w:rsidRPr="00497B6F">
        <w:t xml:space="preserve"> учреждений: - 6 издание, </w:t>
      </w:r>
      <w:proofErr w:type="spellStart"/>
      <w:r w:rsidRPr="00497B6F">
        <w:t>Вентана</w:t>
      </w:r>
      <w:proofErr w:type="spellEnd"/>
      <w:r w:rsidRPr="00497B6F">
        <w:t xml:space="preserve"> – Граф, 2020г.</w:t>
      </w:r>
    </w:p>
    <w:p w:rsidR="0041086F" w:rsidRPr="00497B6F" w:rsidRDefault="0041086F" w:rsidP="0041086F">
      <w:pPr>
        <w:pStyle w:val="ae"/>
        <w:ind w:left="0" w:firstLine="0"/>
        <w:rPr>
          <w:i/>
        </w:rPr>
      </w:pPr>
      <w:r w:rsidRPr="00497B6F">
        <w:rPr>
          <w:i/>
        </w:rPr>
        <w:t>Для учителя:</w:t>
      </w:r>
    </w:p>
    <w:p w:rsidR="0041086F" w:rsidRPr="00497B6F" w:rsidRDefault="0041086F" w:rsidP="0041086F">
      <w:pPr>
        <w:pStyle w:val="ae"/>
        <w:ind w:left="0" w:firstLine="0"/>
      </w:pPr>
      <w:r w:rsidRPr="00497B6F">
        <w:t xml:space="preserve">- </w:t>
      </w:r>
      <w:proofErr w:type="spellStart"/>
      <w:r w:rsidRPr="00497B6F">
        <w:t>Л.Г.Савенкова</w:t>
      </w:r>
      <w:proofErr w:type="spellEnd"/>
      <w:r w:rsidRPr="00497B6F">
        <w:t xml:space="preserve">, </w:t>
      </w:r>
      <w:proofErr w:type="spellStart"/>
      <w:r w:rsidRPr="00497B6F">
        <w:t>Е.А.Ермолин</w:t>
      </w:r>
      <w:r>
        <w:t>ска</w:t>
      </w:r>
      <w:proofErr w:type="spellEnd"/>
      <w:r>
        <w:t>; Изобразительное искусство 4</w:t>
      </w:r>
      <w:r w:rsidRPr="00497B6F">
        <w:t xml:space="preserve">класс: учебник для </w:t>
      </w:r>
      <w:proofErr w:type="gramStart"/>
      <w:r w:rsidRPr="00497B6F">
        <w:t>учащихся  общеобразовательных</w:t>
      </w:r>
      <w:proofErr w:type="gramEnd"/>
      <w:r w:rsidRPr="00497B6F">
        <w:t xml:space="preserve"> учреждений: - 6 издание, </w:t>
      </w:r>
      <w:proofErr w:type="spellStart"/>
      <w:r w:rsidRPr="00497B6F">
        <w:t>Вентана</w:t>
      </w:r>
      <w:proofErr w:type="spellEnd"/>
      <w:r w:rsidRPr="00497B6F">
        <w:t xml:space="preserve"> – Граф, 2020г.</w:t>
      </w:r>
    </w:p>
    <w:p w:rsidR="0041086F" w:rsidRPr="00497B6F" w:rsidRDefault="0041086F" w:rsidP="0041086F">
      <w:pPr>
        <w:pStyle w:val="ae"/>
        <w:ind w:left="0" w:firstLine="0"/>
      </w:pPr>
    </w:p>
    <w:p w:rsidR="00FB4627" w:rsidRPr="00400963" w:rsidRDefault="00FB4627">
      <w:pPr>
        <w:spacing w:after="0" w:line="264" w:lineRule="auto"/>
        <w:ind w:left="120"/>
        <w:jc w:val="both"/>
        <w:rPr>
          <w:lang w:val="ru-RU"/>
        </w:rPr>
      </w:pPr>
    </w:p>
    <w:p w:rsidR="0005163A" w:rsidRPr="0005163A" w:rsidRDefault="0005163A" w:rsidP="0005163A">
      <w:pPr>
        <w:pStyle w:val="1"/>
        <w:spacing w:before="66"/>
        <w:jc w:val="both"/>
        <w:rPr>
          <w:b w:val="0"/>
          <w:bCs w:val="0"/>
          <w:lang w:val="ru-RU"/>
        </w:rPr>
      </w:pPr>
    </w:p>
    <w:p w:rsidR="00FB4627" w:rsidRPr="00400963" w:rsidRDefault="00FB4627">
      <w:pPr>
        <w:rPr>
          <w:lang w:val="ru-RU"/>
        </w:rPr>
        <w:sectPr w:rsidR="00FB4627" w:rsidRPr="00400963">
          <w:pgSz w:w="11906" w:h="16383"/>
          <w:pgMar w:top="1134" w:right="850" w:bottom="1134" w:left="1701" w:header="720" w:footer="720" w:gutter="0"/>
          <w:cols w:space="720"/>
        </w:sectPr>
      </w:pPr>
    </w:p>
    <w:p w:rsidR="00FB4627" w:rsidRPr="00400963" w:rsidRDefault="00400963">
      <w:pPr>
        <w:spacing w:after="0" w:line="264" w:lineRule="auto"/>
        <w:ind w:left="120"/>
        <w:jc w:val="both"/>
        <w:rPr>
          <w:lang w:val="ru-RU"/>
        </w:rPr>
      </w:pPr>
      <w:bookmarkStart w:id="4" w:name="block-23246864"/>
      <w:bookmarkEnd w:id="2"/>
      <w:r w:rsidRPr="00400963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FB4627" w:rsidRPr="00400963" w:rsidRDefault="00FB4627">
      <w:pPr>
        <w:spacing w:after="0" w:line="264" w:lineRule="auto"/>
        <w:ind w:left="120"/>
        <w:jc w:val="both"/>
        <w:rPr>
          <w:lang w:val="ru-RU"/>
        </w:rPr>
      </w:pPr>
    </w:p>
    <w:p w:rsidR="00FB4627" w:rsidRPr="00400963" w:rsidRDefault="00400963">
      <w:pPr>
        <w:spacing w:after="0" w:line="264" w:lineRule="auto"/>
        <w:ind w:left="12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1 КЛАСС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B4627" w:rsidRPr="00400963" w:rsidRDefault="00FB4627">
      <w:pPr>
        <w:spacing w:after="0" w:line="264" w:lineRule="auto"/>
        <w:ind w:left="120"/>
        <w:jc w:val="both"/>
        <w:rPr>
          <w:lang w:val="ru-RU"/>
        </w:rPr>
      </w:pP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Расположение изображения на листе. Выбор вертикального или горизонтального формата листа в зависимости от содержания изображения.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Разные виды линий. Линейный рисунок. Графические материалы для линейного рисунка и их особенности. Приёмы рисования линией.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Рисование с натуры: разные листья и их форма.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Представление о пропорциях: короткое – длинное. Развитие навыка видения соотношения частей целого (на основе рисунков животных).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Графическое пятно (ахроматическое) и представление о силуэте. Формирование навыка видения целостности. Цельная форма и её части.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Цвет как одно из главных средств выражения в изобразительном искусстве. Навыки работы гуашью в условиях урока. Краски «гуашь», кисти, бумага цветная и белая.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Три основных цвета. Ассоциативные представления, связанные с каждым цветом. Навыки смешения красок и получение нового цвета.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Эмоциональная выразительность цвета, способы выражения настроения в изображаемом сюжете.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Живописное изображение разных цветков по представлению и восприятию. Развитие навыков работы гуашью. Эмоциональная выразительность цвета.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Тематическая композиция «Времена года». Контрастные цветовые состояния времён года. Живопись (гуашь), аппликация или смешанная техника.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Техника монотипии. Представления о симметрии. Развитие воображения.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Изображение в объёме. Приёмы работы с пластилином; дощечка, стек, тряпочка.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Лепка зверушек из цельной формы (например, черепашки, ёжика, зайчика). Приёмы вытягивания, вдавливания, сгибания, скручивания.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Лепка игрушки, характерной для одного из наиболее известных народных художественных промыслов (дымковская или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gramStart"/>
      <w:r w:rsidRPr="00400963">
        <w:rPr>
          <w:rFonts w:ascii="Times New Roman" w:hAnsi="Times New Roman"/>
          <w:color w:val="000000"/>
          <w:sz w:val="28"/>
          <w:lang w:val="ru-RU"/>
        </w:rPr>
        <w:t>игрушка</w:t>
      </w:r>
      <w:proofErr w:type="gram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или по выбору учителя с учётом местных промыслов).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Бумажная пластика. Овладение первичными приёмами надрезания, закручивания, складывания.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Объёмная аппликация из бумаги и картона.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Узоры в природе. Наблюдение узоров в живой природе (в условиях урока на основе фотографий). Эмоционально-эстетическое восприятие объектов действительности. Ассоциативное сопоставление с орнаментами в предметах декоративно-прикладного искусства.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Узоры и орнаменты, создаваемые людьми, и разнообразие их видов. Орнаменты геометрические и растительные. Декоративная композиция в круге или в полосе.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Представления о симметрии и наблюдение её в природе. Последовательное ведение работы над изображением бабочки по представлению, использование линии симметрии при составлении узора крыльев.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Орнамент, характерный для игрушек одного из наиболее известных народных художественных промыслов: дымковская или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игрушка (или по выбору учителя с учётом местных промыслов).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Дизайн предмета: изготовление нарядной упаковки путём складывания бумаги и аппликации.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Оригами – создание игрушки для новогодней ёлки. Приёмы складывания бумаги.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Наблюдение разнообразных архитектурных зданий в окружающем мире (по фотографиям), обсуждение особенностей и составных частей зданий.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Освоение приёмов конструирования из бумаги. Складывание объёмных простых геометрических тел. Овладение приёмами склеивания, надрезания и вырезания деталей; использование приёма симметрии.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Макетирование (или аппликация) пространственной среды сказочного города из бумаги, картона или пластилина.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Художественное наблюдение окружающего мира природы и предметной среды жизни человека в зависимости от поставленной аналитической и эстетической задачи наблюдения (установки).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Рассматривание иллюстраций детской книги на основе содержательных установок учителя в соответствии с изучаемой темой.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Знакомство с картиной, в которой ярко выражено эмоциональное состояние, или с картиной, написанной на сказочный сюжет (произведения В. М. Васнецова и другие по выбору учителя).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Художник и зритель. Освоение зрительских умений на основе получаемых знаний и творческих практических задач – установок наблюдения. Ассоциации из личного опыта обучающихся и оценка эмоционального содержания произведений.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Фотографирование мелких деталей природы, выражение ярких зрительных впечатлений.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Обсуждение в условиях урока ученических фотографий, соответствующих изучаемой теме.</w:t>
      </w:r>
    </w:p>
    <w:p w:rsidR="00FB4627" w:rsidRPr="00400963" w:rsidRDefault="00FB4627">
      <w:pPr>
        <w:spacing w:after="0"/>
        <w:ind w:left="120"/>
        <w:rPr>
          <w:lang w:val="ru-RU"/>
        </w:rPr>
      </w:pPr>
      <w:bookmarkStart w:id="5" w:name="_Toc137210402"/>
      <w:bookmarkEnd w:id="5"/>
    </w:p>
    <w:p w:rsidR="00FB4627" w:rsidRPr="00400963" w:rsidRDefault="00FB4627">
      <w:pPr>
        <w:spacing w:after="0"/>
        <w:ind w:left="120"/>
        <w:rPr>
          <w:lang w:val="ru-RU"/>
        </w:rPr>
      </w:pPr>
    </w:p>
    <w:p w:rsidR="00FB4627" w:rsidRPr="00400963" w:rsidRDefault="00400963">
      <w:pPr>
        <w:spacing w:after="0"/>
        <w:ind w:left="120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2 КЛАСС</w:t>
      </w:r>
    </w:p>
    <w:p w:rsidR="00FB4627" w:rsidRPr="00400963" w:rsidRDefault="00FB4627">
      <w:pPr>
        <w:spacing w:after="0"/>
        <w:ind w:left="120"/>
        <w:rPr>
          <w:lang w:val="ru-RU"/>
        </w:rPr>
      </w:pP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Ритм линий. Выразительность линии. Художественные материалы для линейного рисунка и их свойства. Развитие навыков линейного рисунка.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Пастель и мелки – особенности и выразительные свойства графических материалов, приёмы работы.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Ритм пятен: освоение основ композиции. Расположение пятна на плоскости листа: сгущение, разброс, доминанта, равновесие, спокойствие и движение.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Пропорции – соотношение частей и целого. Развитие аналитических навыков видения пропорций. Выразительные свойства пропорций (на основе рисунков птиц).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Рисунок с натуры простого предмета. Расположение предмета на листе бумаги. Определение формы предмета. Соотношение частей предмета. Светлые и тёмные части предмета, тень под предметом. Штриховка. Умение внимательно рассматривать и анализировать форму натурного предмета.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Графический рисунок животного с активным выражением его характера. Рассматривание графических произведений анималистического жанра.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Цвета основные и составные. Развитие навыков смешивания красок и получения нового цвета. Приёмы работы гуашью. Разный характер мазков и движений кистью. Пастозное, плотное и прозрачное нанесение краски.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Акварель и её свойства. Акварельные кисти. Приёмы работы акварелью.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Цвет тёплый и холодный – цветовой контраст.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Цвет тёмный и светлый (тональные отношения). Затемнение цвета с помощью тёмной краски и осветление цвета. Эмоциональная выразительность цветовых состояний и отношений.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Цвет открытый – звонкий и приглушённый, тихий. Эмоциональная выразительность цвета.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Изображение природы (моря) в разных контрастных состояниях погоды и соответствующих цветовых состояниях (туман, нежное утро, гроза, буря, ветер – по выбору учителя). Произведения И. К. Айвазовского.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Изображение сказочного персонажа с ярко выраженным характером (образ мужской или женский).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Лепка из пластилина или глины игрушки – сказочного животного по мотивам выбранного художественного народного промысла (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игрушка, дымковский петух,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каргопольский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Полкан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и другие по выбору учителя с учётом местных промыслов). Способ лепки в соответствии с традициями промысла.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Лепка животных (например, кошки, собаки, медвежонка) с передачей характерной пластики движения. Соблюдение цельности формы, её преобразование и добавление деталей.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Изображение движения и статики в скульптуре: лепка из пластилина тяжёлой, неповоротливой и лёгкой, стремительной формы.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Наблюдение узоров в природе (на основе фотографий в условиях урока), например, снежинки, паутинки, росы на листьях. Ассоциативное сопоставление с орнаментами в предметах декоративно-прикладного искусства (например, кружево, вышивка, ювелирные изделия).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Рисунок геометрического орнамента кружева или вышивки. Декоративная композиция. Ритм пятен в декоративной аппликации.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Поделки из подручных нехудожественных материалов. Декоративные изображения животных в игрушках народных промыслов;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филимоновские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, дымковские,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каргопольские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игрушки (и другие по выбору учителя с учётом местных художественных промыслов).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Декор одежды человека. Разнообразие украшений. Традиционные народные женские и мужские украшения. Назначение украшений и их роль в жизни людей.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Конструирование из бумаги. Приёмы работы с полосой бумаги, разные варианты складывания, закручивания, надрезания. Макетирование пространства детской площадки.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Построение игрового сказочного города из бумаги (на основе сворачивания геометрических тел – параллелепипедов разной высоты, цилиндров с прорезями и наклейками); завивание, скручивание и </w:t>
      </w: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складывание полоски бумаги (например, гармошкой). Образ здания. Памятники отечественной архитектуры с ярко выраженным характером здания. Рисунок дома для доброго или злого сказочного персонажа (иллюстрация сказки по выбору учителя).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Восприятие произведений детского творчества. Обсуждение сюжетного и эмоционального содержания детских работ.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Художественное наблюдение природы и красивых природных деталей, анализ их конструкции и эмоционального воздействия. Сопоставление их с рукотворными произведениями.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Восприятие орнаментальных произведений прикладного искусства (например, кружево, шитьё, резьба и роспись).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живописи с активным выражением цветового состояния в природе. Произведения И. И. Левитана, И. И. Шишкина, Н. П. Крымова.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Восприятие произведений анималистического жанра в графике (например, произведений В. В.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) и в скульптуре (произведения В. В.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>). Наблюдение животных с точки зрения их пропорций, характера движения, пластики.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Виды линий (в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или другом графическом редакторе).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Компьютерные средства изображения. Работа с геометрическими фигурами. Трансформация и копирование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0963">
        <w:rPr>
          <w:rFonts w:ascii="Times New Roman" w:hAnsi="Times New Roman"/>
          <w:color w:val="000000"/>
          <w:sz w:val="28"/>
          <w:lang w:val="ru-RU"/>
        </w:rPr>
        <w:t>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(карандаш, кисточка, ластик, заливка и другие)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на основе простых сюжетов (например, образ дерева).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Освоение инструментов традиционного рисования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на основе темы «Тёплый и холодный цвета» (например, «Горящий костёр в синей ночи», «Перо жар-птицы»).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Художественная фотография. Расположение объекта в кадре. Масштаб. Доминанта. Обсуждение в условиях урока ученических фотографий, соответствующих изучаемой теме.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​</w:t>
      </w:r>
    </w:p>
    <w:p w:rsidR="00FB4627" w:rsidRPr="00400963" w:rsidRDefault="00FB4627">
      <w:pPr>
        <w:spacing w:after="0"/>
        <w:ind w:left="120"/>
        <w:rPr>
          <w:lang w:val="ru-RU"/>
        </w:rPr>
      </w:pPr>
      <w:bookmarkStart w:id="6" w:name="_Toc137210403"/>
      <w:bookmarkEnd w:id="6"/>
    </w:p>
    <w:p w:rsidR="00FB4627" w:rsidRPr="00400963" w:rsidRDefault="00400963">
      <w:pPr>
        <w:spacing w:after="0"/>
        <w:ind w:left="120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3 КЛАСС</w:t>
      </w:r>
    </w:p>
    <w:p w:rsidR="00FB4627" w:rsidRPr="00400963" w:rsidRDefault="00FB4627">
      <w:pPr>
        <w:spacing w:after="0"/>
        <w:ind w:left="120"/>
        <w:rPr>
          <w:lang w:val="ru-RU"/>
        </w:rPr>
      </w:pP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Эскизы обложки и иллюстраций к детской книге сказок (сказка по выбору). Рисунок буквицы. Макет книги-игрушки. Совмещение изображения и текста. Расположение иллюстраций и текста на развороте книги.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Поздравительная открытка. Открытка-пожелание. Композиция открытки: совмещение текста (шрифта) и изображения. Рисунок открытки или аппликация.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Эскиз плаката или афиши. Совмещение шрифта и изображения. Особенности композиции плаката.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Графические зарисовки карандашами по памяти или на основе наблюдений и фотографий архитектурных достопримечательностей своего города.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Транспорт в городе. Рисунки реальных или фантастических машин.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Изображение лица человека. Строение, пропорции, взаиморасположение частей лица.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Эскиз маски для маскарада: изображение лица – маски персонажа с ярко выраженным характером. Аппликация из цветной бумаги.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Создание сюжетной композиции «В цирке», использование гуаши или карандаша и акварели (по памяти и представлению). Художник в театре: эскиз занавеса (или декораций сцены) для спектакля со сказочным сюжетом (сказка по выбору).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Тематическая композиция «Праздник в городе». Гуашь по цветной бумаге, возможно совмещение с наклейками в виде коллажа или аппликации.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Натюрморт из простых предметов с натуры или по представлению. «Натюрморт-автопортрет» из предметов, характеризующих личность обучающегося.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Пейзаж в живописи. Передача в пейзаже состояний в природе. Выбор для изображения времени года, времени дня, характера погоды и особенностей ландшафта (лес или поле, река или озеро); количество и состояние неба в изображении.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Портрет человека по памяти и представлению с опорой на натуру. Выражение в портрете (автопортрете) характера человека, особенностей его личности с использованием выразительных возможностей композиционного размещения в плоскости листа, особенностей пропорций и мимики лица, характера цветового решения, сильного или мягкого контраста, включения в композицию дополнительных предметов.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Создание игрушки из подручного нехудожественного материала, придание ей одушевлённого образа (добавления деталей лепных или из бумаги, ниток или других материалов).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Лепка сказочного персонажа на основе сюжета известной сказки или создание этого персонажа путём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>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Освоение знаний о видах скульптуры (по назначению) и жанрах скульптуры (по сюжету изображения).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Лепка эскиза парковой скульптуры. Выражение пластики движения в скульптуре. Работа с пластилином или глиной.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Приёмы исполнения орнаментов и выполнение эскизов украшения посуды из дерева и глины в традициях народных художественных промыслов Хохломы и Гжели (или в традициях других промыслов по выбору учителя).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Эскизы орнаментов для росписи тканей. Раппорт. Трафарет и создание орнамента при помощи печаток или штампов.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Эскизы орнамента для росписи платка: симметрия или асимметрия построения композиции, статика и динамика узора, ритмические чередования мотивов, наличие композиционного центра, роспись по канве. Рассматривание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павловопосадских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платков.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Проектирование (эскизы) декоративных украшений в городе, например, ажурные ограды, украшения фонарей, скамеек, киосков, подставок для цветов.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Зарисовки исторических памятников и архитектурных достопримечательностей города или села. Работа по наблюдению и по памяти, на основе использования фотографий и образных представлений.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Проектирование садово-паркового пространства на плоскости (аппликация, коллаж) или в виде макета с использованием бумаги, картона, пенопласта и других подручных материалов. Графический рисунок (индивидуально) или тематическое панно «Образ моего города» (села) в виде коллективной работы (композиционная склейка-аппликация рисунков зданий и других элементов городского пространства, выполненных индивидуально).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Иллюстрации в детских книгах и дизайн детской книги. Рассматривание и обсуждение иллюстраций известных российских иллюстраторов детских книг.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Восприятие объектов окружающего мира – архитектура, улицы города или села. Памятники архитектуры и архитектурные достопримечательности (по выбору учителя), их значение в современном мире.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Виртуальное путешествие: памятники архитектуры в Москве и Санкт-Петербурге (обзор памятников по выбору учителя).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Художественные музеи. Виртуальные путешествия в художественные музеи: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 Экскурсии в местные художественные музеи и галереи. Виртуальные экскурсии в знаменитые зарубежные художественные музеи (выбор музеев – за учителем). Осознание значимости и увлекательности посещения музеев; посещение знаменитого музея как событие; интерес к коллекции музея и искусству в целом.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Виды пространственных искусств: виды определяются по назначению произведений в жизни людей.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Жанры в изобразительном искусстве – в живописи, графике, скульптуре – определяются предметом изображения; классификация и сравнение содержания произведений сходного сюжета (например, портреты, пейзажи).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Представления о произведениях крупнейших отечественных художников-пейзажистов: И. И. Шишкина, И. И. Левитана, А. К.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других.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Представления о произведениях крупнейших отечественных портретистов: В. И. Сурикова, И. Е. Репина, В. А. Серова и других.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различных по эмоциональному восприятию ритмов расположения пятен на плоскости: покой (статика), разные направления и ритмы движения (например, собрались, разбежались, догоняют, улетают). Вместо пятен (геометрических фигур) могут быть простые силуэты машинок, птичек, облаков.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 графическом редакторе создание рисунка элемента орнамента (паттерна), его копирование, многократное повторение, в том числе с поворотами вокруг оси рисунка, и создание орнамента, в основе которого раппорт. Вариативное создание орнаментов на основе одного и того же элемента.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Изображение и изучение мимики лица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Совмещение с помощью графического редактора векторного изображения, фотографии и шрифта для создания плаката или поздравительной открытки.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Редактирование фотографий в программе </w:t>
      </w:r>
      <w:r>
        <w:rPr>
          <w:rFonts w:ascii="Times New Roman" w:hAnsi="Times New Roman"/>
          <w:color w:val="000000"/>
          <w:sz w:val="28"/>
        </w:rPr>
        <w:t>Picture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Manager</w:t>
      </w:r>
      <w:r w:rsidRPr="00400963">
        <w:rPr>
          <w:rFonts w:ascii="Times New Roman" w:hAnsi="Times New Roman"/>
          <w:color w:val="000000"/>
          <w:sz w:val="28"/>
          <w:lang w:val="ru-RU"/>
        </w:rPr>
        <w:t>: изменение яркости, контраста, насыщенности цвета; обрезка, поворот, отражение.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Виртуальные путешествия в главные художественные музеи и музеи местные (по выбору учителя).</w:t>
      </w:r>
    </w:p>
    <w:p w:rsidR="00FB4627" w:rsidRPr="00400963" w:rsidRDefault="00FB4627">
      <w:pPr>
        <w:spacing w:after="0"/>
        <w:ind w:left="120"/>
        <w:rPr>
          <w:lang w:val="ru-RU"/>
        </w:rPr>
      </w:pPr>
      <w:bookmarkStart w:id="7" w:name="_Toc137210404"/>
      <w:bookmarkEnd w:id="7"/>
    </w:p>
    <w:p w:rsidR="00FB4627" w:rsidRPr="00400963" w:rsidRDefault="00400963">
      <w:pPr>
        <w:spacing w:after="0"/>
        <w:ind w:left="120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FB4627" w:rsidRPr="00400963" w:rsidRDefault="00FB4627">
      <w:pPr>
        <w:spacing w:after="0"/>
        <w:ind w:left="120"/>
        <w:rPr>
          <w:lang w:val="ru-RU"/>
        </w:rPr>
      </w:pP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FB4627" w:rsidRPr="009F68ED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</w:t>
      </w:r>
      <w:r w:rsidRPr="009F68ED">
        <w:rPr>
          <w:rFonts w:ascii="Times New Roman" w:hAnsi="Times New Roman"/>
          <w:color w:val="000000"/>
          <w:sz w:val="28"/>
          <w:lang w:val="ru-RU"/>
        </w:rPr>
        <w:t>(из выбранной культурной эпохи).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Женский и мужской костюмы в традициях разных народов.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Своеобразие одежды разных эпох и культур.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Понимание значения для современных людей сохранения культурного наследия.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Произведения В. М. Васнецова, Б. М.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на темы истории и традиций русской отечественной культуры.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</w:t>
      </w: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Памятники русского деревянного зодчества. Архитектурный комплекс на острове Кижи.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Изображение и освоение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>
        <w:rPr>
          <w:rFonts w:ascii="Times New Roman" w:hAnsi="Times New Roman"/>
          <w:color w:val="000000"/>
          <w:sz w:val="28"/>
        </w:rPr>
        <w:t>GIF</w:t>
      </w:r>
      <w:r w:rsidRPr="00400963">
        <w:rPr>
          <w:rFonts w:ascii="Times New Roman" w:hAnsi="Times New Roman"/>
          <w:color w:val="000000"/>
          <w:sz w:val="28"/>
          <w:lang w:val="ru-RU"/>
        </w:rPr>
        <w:t>-анимации и сохранить простое повторяющееся движение своего рисунка.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Создание компьютерной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Виртуальные тематические путешествия по художественным музеям мира.</w:t>
      </w:r>
    </w:p>
    <w:p w:rsidR="0041086F" w:rsidRDefault="0041086F" w:rsidP="0041086F">
      <w:pPr>
        <w:pStyle w:val="af0"/>
        <w:spacing w:line="276" w:lineRule="auto"/>
        <w:ind w:left="0" w:firstLine="0"/>
        <w:rPr>
          <w:b/>
          <w:sz w:val="28"/>
          <w:szCs w:val="28"/>
        </w:rPr>
      </w:pPr>
    </w:p>
    <w:p w:rsidR="0041086F" w:rsidRPr="0005163A" w:rsidRDefault="0041086F" w:rsidP="0041086F">
      <w:pPr>
        <w:pStyle w:val="af0"/>
        <w:spacing w:line="276" w:lineRule="auto"/>
        <w:ind w:left="0" w:firstLine="0"/>
        <w:rPr>
          <w:b/>
          <w:sz w:val="28"/>
          <w:szCs w:val="28"/>
        </w:rPr>
      </w:pPr>
      <w:r w:rsidRPr="0005163A">
        <w:rPr>
          <w:b/>
          <w:sz w:val="28"/>
          <w:szCs w:val="28"/>
        </w:rPr>
        <w:lastRenderedPageBreak/>
        <w:t>Деятельность учителя с учетом программы воспитания.</w:t>
      </w:r>
    </w:p>
    <w:p w:rsidR="0041086F" w:rsidRPr="0005163A" w:rsidRDefault="0041086F" w:rsidP="0041086F">
      <w:pPr>
        <w:pStyle w:val="af0"/>
        <w:spacing w:line="276" w:lineRule="auto"/>
        <w:ind w:left="286"/>
        <w:rPr>
          <w:sz w:val="28"/>
          <w:szCs w:val="28"/>
        </w:rPr>
      </w:pPr>
      <w:r w:rsidRPr="0005163A">
        <w:rPr>
          <w:sz w:val="28"/>
          <w:szCs w:val="28"/>
        </w:rPr>
        <w:t>Установление доверительных отношений с обучающимися, способствующих позитивному восприятию обучающимися требований и просьб учителя, привлечению их внимания к обсуждаемой на уроке информации, активизации их познавательной деятельности;</w:t>
      </w:r>
    </w:p>
    <w:p w:rsidR="0041086F" w:rsidRPr="0005163A" w:rsidRDefault="0041086F" w:rsidP="0041086F">
      <w:pPr>
        <w:pStyle w:val="af0"/>
        <w:spacing w:line="276" w:lineRule="auto"/>
        <w:ind w:left="286"/>
        <w:rPr>
          <w:sz w:val="28"/>
          <w:szCs w:val="28"/>
        </w:rPr>
      </w:pPr>
      <w:r w:rsidRPr="0005163A">
        <w:rPr>
          <w:sz w:val="28"/>
          <w:szCs w:val="28"/>
        </w:rPr>
        <w:t>побуждение обучающихся соблюдать на уроке общепринятые нормы поведения, правила общения со старшими и сверстниками, принципы учебной дисциплины и самоорганизации;</w:t>
      </w:r>
    </w:p>
    <w:p w:rsidR="0041086F" w:rsidRPr="0005163A" w:rsidRDefault="0041086F" w:rsidP="0041086F">
      <w:pPr>
        <w:pStyle w:val="af0"/>
        <w:spacing w:line="276" w:lineRule="auto"/>
        <w:ind w:left="286"/>
        <w:rPr>
          <w:sz w:val="28"/>
          <w:szCs w:val="28"/>
        </w:rPr>
      </w:pPr>
      <w:r w:rsidRPr="0005163A">
        <w:rPr>
          <w:sz w:val="28"/>
          <w:szCs w:val="28"/>
        </w:rPr>
        <w:t>привлечение внимания обучающихся к ценностному аспекту изучаемых на уроках явлений, организация их работы с получаемой на уроке социально значимой информацией;</w:t>
      </w:r>
    </w:p>
    <w:p w:rsidR="0041086F" w:rsidRPr="0005163A" w:rsidRDefault="0041086F" w:rsidP="0041086F">
      <w:pPr>
        <w:pStyle w:val="af0"/>
        <w:spacing w:line="276" w:lineRule="auto"/>
        <w:ind w:left="286"/>
        <w:rPr>
          <w:sz w:val="28"/>
          <w:szCs w:val="28"/>
        </w:rPr>
      </w:pPr>
      <w:r w:rsidRPr="0005163A">
        <w:rPr>
          <w:sz w:val="28"/>
          <w:szCs w:val="28"/>
        </w:rPr>
        <w:t>включение в урок игровых процедур с целью поддержания мотивации обучающихся к получению знаний, налаживанию позитивных межличностных отношений в классе;</w:t>
      </w:r>
    </w:p>
    <w:p w:rsidR="0041086F" w:rsidRPr="0005163A" w:rsidRDefault="0041086F" w:rsidP="0041086F">
      <w:pPr>
        <w:pStyle w:val="af0"/>
        <w:spacing w:line="276" w:lineRule="auto"/>
        <w:ind w:left="286"/>
        <w:rPr>
          <w:sz w:val="28"/>
          <w:szCs w:val="28"/>
        </w:rPr>
      </w:pPr>
      <w:r w:rsidRPr="0005163A">
        <w:rPr>
          <w:sz w:val="28"/>
          <w:szCs w:val="28"/>
        </w:rPr>
        <w:t>применение на уроке интерактивных форм работы с обучающимися: интеллектуальных игр, стимулирующих познавательную мотивацию обучающихся;</w:t>
      </w:r>
    </w:p>
    <w:p w:rsidR="00FB4627" w:rsidRPr="00400963" w:rsidRDefault="00FB4627">
      <w:pPr>
        <w:rPr>
          <w:lang w:val="ru-RU"/>
        </w:rPr>
        <w:sectPr w:rsidR="00FB4627" w:rsidRPr="00400963">
          <w:pgSz w:w="11906" w:h="16383"/>
          <w:pgMar w:top="1134" w:right="850" w:bottom="1134" w:left="1701" w:header="720" w:footer="720" w:gutter="0"/>
          <w:cols w:space="720"/>
        </w:sectPr>
      </w:pPr>
    </w:p>
    <w:p w:rsidR="00FB4627" w:rsidRPr="00400963" w:rsidRDefault="00400963">
      <w:pPr>
        <w:spacing w:after="0" w:line="264" w:lineRule="auto"/>
        <w:ind w:left="120"/>
        <w:jc w:val="both"/>
        <w:rPr>
          <w:lang w:val="ru-RU"/>
        </w:rPr>
      </w:pPr>
      <w:bookmarkStart w:id="8" w:name="block-23246861"/>
      <w:bookmarkEnd w:id="4"/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​</w:t>
      </w:r>
      <w:r w:rsidRPr="00400963">
        <w:rPr>
          <w:rFonts w:ascii="Times New Roman" w:hAnsi="Times New Roman"/>
          <w:b/>
          <w:color w:val="000000"/>
          <w:sz w:val="28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FB4627" w:rsidRPr="00400963" w:rsidRDefault="00FB4627">
      <w:pPr>
        <w:spacing w:after="0" w:line="264" w:lineRule="auto"/>
        <w:ind w:left="120"/>
        <w:jc w:val="both"/>
        <w:rPr>
          <w:lang w:val="ru-RU"/>
        </w:rPr>
      </w:pPr>
    </w:p>
    <w:p w:rsidR="00FB4627" w:rsidRPr="00400963" w:rsidRDefault="00400963">
      <w:pPr>
        <w:spacing w:after="0" w:line="264" w:lineRule="auto"/>
        <w:ind w:left="12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РЕЗУЛЬТАТЫ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следующие </w:t>
      </w:r>
      <w:r w:rsidRPr="00400963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: </w:t>
      </w:r>
    </w:p>
    <w:p w:rsidR="00FB4627" w:rsidRPr="00400963" w:rsidRDefault="004009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уважение и ценностное отношение к своей Родине – России; </w:t>
      </w:r>
    </w:p>
    <w:p w:rsidR="00FB4627" w:rsidRPr="00400963" w:rsidRDefault="004009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FB4627" w:rsidRDefault="00400963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духовно-нравственное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развитие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B4627" w:rsidRPr="00400963" w:rsidRDefault="004009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FB4627" w:rsidRPr="00400963" w:rsidRDefault="00400963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Патриотическое воспитание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освоение обучающимися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Гражданское воспитание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lastRenderedPageBreak/>
        <w:t>Духовно-нравственное воспитание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обучающемуся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Эстетическое воспитание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прекрасном и безобразном, о высоком и низком. Эстетическое воспитание способствует формированию </w:t>
      </w:r>
      <w:proofErr w:type="gramStart"/>
      <w:r w:rsidRPr="00400963">
        <w:rPr>
          <w:rFonts w:ascii="Times New Roman" w:hAnsi="Times New Roman"/>
          <w:color w:val="000000"/>
          <w:sz w:val="28"/>
          <w:lang w:val="ru-RU"/>
        </w:rPr>
        <w:t>ценностных ориентаций</w:t>
      </w:r>
      <w:proofErr w:type="gram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Ценности познавательной деятельности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Экологическое воспитание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чувств способствует активному неприятию действий, приносящих вред окружающей среде.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Трудовое воспитание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стремление достичь результат,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9" w:name="_Toc124264881"/>
      <w:bookmarkEnd w:id="9"/>
    </w:p>
    <w:p w:rsidR="00FB4627" w:rsidRPr="00400963" w:rsidRDefault="00400963">
      <w:pPr>
        <w:spacing w:after="0"/>
        <w:ind w:left="120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B4627" w:rsidRPr="00400963" w:rsidRDefault="00FB4627">
      <w:pPr>
        <w:spacing w:after="0"/>
        <w:ind w:left="120"/>
        <w:rPr>
          <w:lang w:val="ru-RU"/>
        </w:rPr>
      </w:pPr>
    </w:p>
    <w:p w:rsidR="00FB4627" w:rsidRPr="00400963" w:rsidRDefault="00400963">
      <w:pPr>
        <w:spacing w:after="0" w:line="264" w:lineRule="auto"/>
        <w:ind w:left="12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познавательными действиями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</w:t>
      </w: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универсальные учебные действия, регулятивные универсальные учебные действия, совместная деятельность.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Пространственные представления и сенсорные способности:</w:t>
      </w:r>
    </w:p>
    <w:p w:rsidR="00FB4627" w:rsidRDefault="00400963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характеризовать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B4627" w:rsidRPr="00400963" w:rsidRDefault="004009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выявлять доминантные черты (характерные особенности) в визуальном образе;</w:t>
      </w:r>
    </w:p>
    <w:p w:rsidR="00FB4627" w:rsidRPr="00400963" w:rsidRDefault="004009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сравнивать плоскостные и пространственные объекты по заданным основаниям;</w:t>
      </w:r>
    </w:p>
    <w:p w:rsidR="00FB4627" w:rsidRPr="00400963" w:rsidRDefault="004009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находить ассоциативные связи между визуальными образами разных форм и предметов;</w:t>
      </w:r>
    </w:p>
    <w:p w:rsidR="00FB4627" w:rsidRPr="00400963" w:rsidRDefault="004009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сопоставлять части и целое в видимом образе, предмете, конструкции;</w:t>
      </w:r>
    </w:p>
    <w:p w:rsidR="00FB4627" w:rsidRPr="00400963" w:rsidRDefault="004009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FB4627" w:rsidRDefault="00400963">
      <w:pPr>
        <w:numPr>
          <w:ilvl w:val="0"/>
          <w:numId w:val="2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обобщать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форму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составной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конструкции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B4627" w:rsidRPr="00400963" w:rsidRDefault="004009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FB4627" w:rsidRPr="00400963" w:rsidRDefault="004009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передавать обобщённый образ реальности при построении плоской композиции; </w:t>
      </w:r>
    </w:p>
    <w:p w:rsidR="00FB4627" w:rsidRPr="00400963" w:rsidRDefault="004009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FB4627" w:rsidRPr="00400963" w:rsidRDefault="00400963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FB4627" w:rsidRPr="00400963" w:rsidRDefault="004009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FB4627" w:rsidRPr="00400963" w:rsidRDefault="004009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FB4627" w:rsidRPr="00400963" w:rsidRDefault="004009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FB4627" w:rsidRPr="00400963" w:rsidRDefault="004009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FB4627" w:rsidRPr="00400963" w:rsidRDefault="004009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FB4627" w:rsidRPr="00400963" w:rsidRDefault="004009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FB4627" w:rsidRPr="00400963" w:rsidRDefault="004009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искусства по видам и, соответственно, по назначению в жизни людей;</w:t>
      </w:r>
    </w:p>
    <w:p w:rsidR="00FB4627" w:rsidRPr="00400963" w:rsidRDefault="004009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FB4627" w:rsidRPr="00400963" w:rsidRDefault="00400963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ставить и использовать вопросы как исследовательский инструмент познания.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FB4627" w:rsidRDefault="00400963">
      <w:pPr>
        <w:numPr>
          <w:ilvl w:val="0"/>
          <w:numId w:val="4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использовать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электронные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образовательные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ресурсы</w:t>
      </w:r>
      <w:proofErr w:type="spellEnd"/>
      <w:r>
        <w:rPr>
          <w:rFonts w:ascii="Times New Roman" w:hAnsi="Times New Roman"/>
          <w:color w:val="000000"/>
          <w:sz w:val="28"/>
        </w:rPr>
        <w:t>;</w:t>
      </w:r>
    </w:p>
    <w:p w:rsidR="00FB4627" w:rsidRPr="00400963" w:rsidRDefault="004009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уметь работать с электронными учебниками и учебными пособиями;</w:t>
      </w:r>
    </w:p>
    <w:p w:rsidR="00FB4627" w:rsidRPr="00400963" w:rsidRDefault="004009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FB4627" w:rsidRPr="00400963" w:rsidRDefault="004009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FB4627" w:rsidRPr="00400963" w:rsidRDefault="004009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FB4627" w:rsidRPr="00400963" w:rsidRDefault="004009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>, предложенных учителем;</w:t>
      </w:r>
    </w:p>
    <w:p w:rsidR="00FB4627" w:rsidRPr="00400963" w:rsidRDefault="00400963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соблюдать правила информационной безопасности при работе в Интернете.</w:t>
      </w:r>
    </w:p>
    <w:p w:rsidR="00FB4627" w:rsidRPr="00400963" w:rsidRDefault="00400963">
      <w:pPr>
        <w:spacing w:after="0" w:line="264" w:lineRule="auto"/>
        <w:ind w:left="12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коммуникативными действиями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FB4627" w:rsidRPr="00400963" w:rsidRDefault="004009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FB4627" w:rsidRPr="00400963" w:rsidRDefault="004009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FB4627" w:rsidRPr="00400963" w:rsidRDefault="004009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FB4627" w:rsidRPr="00400963" w:rsidRDefault="004009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FB4627" w:rsidRPr="00400963" w:rsidRDefault="004009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FB4627" w:rsidRPr="00400963" w:rsidRDefault="004009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FB4627" w:rsidRPr="00400963" w:rsidRDefault="00400963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FB4627" w:rsidRPr="00400963" w:rsidRDefault="00400963">
      <w:pPr>
        <w:spacing w:after="0" w:line="264" w:lineRule="auto"/>
        <w:ind w:left="12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Овладение универсальными регулятивными действиями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FB4627" w:rsidRPr="00400963" w:rsidRDefault="004009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внимательно относиться и выполнять учебные задачи, поставленные учителем;</w:t>
      </w:r>
    </w:p>
    <w:p w:rsidR="00FB4627" w:rsidRPr="00400963" w:rsidRDefault="004009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соблюдать последовательность учебных действий при выполнении задания;</w:t>
      </w:r>
    </w:p>
    <w:p w:rsidR="00FB4627" w:rsidRPr="00400963" w:rsidRDefault="004009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FB4627" w:rsidRPr="00400963" w:rsidRDefault="00400963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FB4627" w:rsidRPr="00400963" w:rsidRDefault="00FB4627">
      <w:pPr>
        <w:spacing w:after="0"/>
        <w:ind w:left="120"/>
        <w:rPr>
          <w:lang w:val="ru-RU"/>
        </w:rPr>
      </w:pPr>
      <w:bookmarkStart w:id="10" w:name="_Toc124264882"/>
      <w:bookmarkEnd w:id="10"/>
    </w:p>
    <w:p w:rsidR="00FB4627" w:rsidRPr="00400963" w:rsidRDefault="00FB4627">
      <w:pPr>
        <w:spacing w:after="0"/>
        <w:ind w:left="120"/>
        <w:rPr>
          <w:lang w:val="ru-RU"/>
        </w:rPr>
      </w:pPr>
    </w:p>
    <w:p w:rsidR="00FB4627" w:rsidRPr="00400963" w:rsidRDefault="00400963">
      <w:pPr>
        <w:spacing w:after="0"/>
        <w:ind w:left="120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FB4627" w:rsidRPr="00400963" w:rsidRDefault="00FB4627">
      <w:pPr>
        <w:spacing w:after="0" w:line="264" w:lineRule="auto"/>
        <w:ind w:left="120"/>
        <w:jc w:val="both"/>
        <w:rPr>
          <w:lang w:val="ru-RU"/>
        </w:rPr>
      </w:pPr>
    </w:p>
    <w:p w:rsidR="00FB4627" w:rsidRPr="00400963" w:rsidRDefault="00400963">
      <w:pPr>
        <w:spacing w:after="0" w:line="264" w:lineRule="auto"/>
        <w:ind w:left="12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К концу обучения в </w:t>
      </w:r>
      <w:r w:rsidRPr="00400963">
        <w:rPr>
          <w:rFonts w:ascii="Times New Roman" w:hAnsi="Times New Roman"/>
          <w:b/>
          <w:color w:val="000000"/>
          <w:sz w:val="28"/>
          <w:lang w:val="ru-RU"/>
        </w:rPr>
        <w:t>1 классе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навыки применения свойств простых графических материалов в самостоятельной творческой работе в условиях урока.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создания рисунка простого (плоского) предмета с натуры.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навыки работы красками «гуашь» в условиях урока.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Овладевать первичными навыками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Учиться использовать правила симметрии в своей художественной деятельности.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знания о значении и назначении украшений в жизни людей.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Приобретать представления о глиняных игрушках отечественных народных художественных промыслов (дымковская,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«Архитектура».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11" w:name="_TOC_250003"/>
      <w:bookmarkEnd w:id="11"/>
    </w:p>
    <w:p w:rsidR="00FB4627" w:rsidRPr="00400963" w:rsidRDefault="00400963">
      <w:pPr>
        <w:spacing w:after="0" w:line="264" w:lineRule="auto"/>
        <w:ind w:left="12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К концу обучения во </w:t>
      </w:r>
      <w:r w:rsidRPr="00400963">
        <w:rPr>
          <w:rFonts w:ascii="Times New Roman" w:hAnsi="Times New Roman"/>
          <w:b/>
          <w:color w:val="000000"/>
          <w:sz w:val="28"/>
          <w:lang w:val="ru-RU"/>
        </w:rPr>
        <w:t>2 классе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Различать и сравнивать тёмные и светлые оттенки цвета; осваивать смешение цветных красок с белой и чёрной (для изменения их тона).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Знать об изменениях скульптурного образа при осмотре произведения с разных сторон.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Рассматривать, анализировать и эстетически оценивать разнообразие форм в природе, воспринимаемых как узоры.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филимоновская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абашевская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каргопольская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>, дымковская игрушки или с учётом местных промыслов).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понимание образа здания, то есть его эмоционального воздействия.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Ватагина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, Е. И.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Чарушина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(и других по выбору учителя).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Осваивать возможности изображения с помощью разных видов линий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(или другом графическом редакторе).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Осваивать приёмы трансформации и копирования геометрических фигур в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0963">
        <w:rPr>
          <w:rFonts w:ascii="Times New Roman" w:hAnsi="Times New Roman"/>
          <w:color w:val="000000"/>
          <w:sz w:val="28"/>
          <w:lang w:val="ru-RU"/>
        </w:rPr>
        <w:t>, а также построения из них простых рисунков или орнаментов.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Осваивать в компьютерном редакторе (например, </w:t>
      </w:r>
      <w:r>
        <w:rPr>
          <w:rFonts w:ascii="Times New Roman" w:hAnsi="Times New Roman"/>
          <w:color w:val="000000"/>
          <w:sz w:val="28"/>
        </w:rPr>
        <w:t>Paint</w:t>
      </w:r>
      <w:r w:rsidRPr="00400963">
        <w:rPr>
          <w:rFonts w:ascii="Times New Roman" w:hAnsi="Times New Roman"/>
          <w:color w:val="000000"/>
          <w:sz w:val="28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2" w:name="_TOC_250002"/>
      <w:bookmarkEnd w:id="12"/>
    </w:p>
    <w:p w:rsidR="00FB4627" w:rsidRPr="00400963" w:rsidRDefault="00400963">
      <w:pPr>
        <w:spacing w:after="0" w:line="264" w:lineRule="auto"/>
        <w:ind w:left="12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00963">
        <w:rPr>
          <w:rFonts w:ascii="Times New Roman" w:hAnsi="Times New Roman"/>
          <w:b/>
          <w:color w:val="000000"/>
          <w:sz w:val="28"/>
          <w:lang w:val="ru-RU"/>
        </w:rPr>
        <w:t>3 классе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«Графика».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Узнавать основные пропорции лица человека, взаимное расположение частей лица.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рисования портрета (лица) человека.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Изображать красками портрет человека с опорой на натуру или по представлению.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Создавать пейзаж, передавая в нём активное состояние природы.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Приобрести представление о деятельности художника в театре.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Создать красками эскиз занавеса или эскиз декораций к выбранному сюжету.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Познакомиться с работой художников по оформлению праздников.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«Скульптура»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>, по выбору учителя).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лепки эскиза парковой скульптуры.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навыки создания орнаментов при помощи штампов и трафаретов.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Получить опыт создания композиции орнамента в квадрате (в качестве эскиза росписи женского платка).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Придумать и нарисовать (или выполнить в технике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бумагопластики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>) транспортное средство.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Выполнить творческий рисунок – создать образ своего города или </w:t>
      </w:r>
      <w:proofErr w:type="gramStart"/>
      <w:r w:rsidRPr="00400963">
        <w:rPr>
          <w:rFonts w:ascii="Times New Roman" w:hAnsi="Times New Roman"/>
          <w:color w:val="000000"/>
          <w:sz w:val="28"/>
          <w:lang w:val="ru-RU"/>
        </w:rPr>
        <w:t>села</w:t>
      </w:r>
      <w:proofErr w:type="gram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или участвовать в коллективной работе по созданию образа своего города или села (в виде коллажа).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Саврасова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квестах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>, в обсуждении впечатлений от виртуальных путешествий.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Применять получаемые навыки для усвоения определённых учебных тем, </w:t>
      </w:r>
      <w:proofErr w:type="gramStart"/>
      <w:r w:rsidRPr="00400963">
        <w:rPr>
          <w:rFonts w:ascii="Times New Roman" w:hAnsi="Times New Roman"/>
          <w:color w:val="000000"/>
          <w:sz w:val="28"/>
          <w:lang w:val="ru-RU"/>
        </w:rPr>
        <w:t>например</w:t>
      </w:r>
      <w:proofErr w:type="gram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: исследования свойств ритма и построения ритмических композиций, составления орнаментов путём различных повторений рисунка </w:t>
      </w: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узора, простого повторения (раппорт), экспериментируя на свойствах симметрии; создание паттернов.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FB4627" w:rsidRPr="00400963" w:rsidRDefault="00400963">
      <w:pPr>
        <w:spacing w:after="0" w:line="264" w:lineRule="auto"/>
        <w:ind w:left="12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К концу обучения в </w:t>
      </w:r>
      <w:r w:rsidRPr="00400963">
        <w:rPr>
          <w:rFonts w:ascii="Times New Roman" w:hAnsi="Times New Roman"/>
          <w:b/>
          <w:color w:val="000000"/>
          <w:sz w:val="28"/>
          <w:lang w:val="ru-RU"/>
        </w:rPr>
        <w:t>4 классе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изобразительному искусству: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«Графика»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Создавать зарисовки памятников отечественной и мировой архитектуры.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«Живопись»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Создавать двойной портрет (например, портрет матери и ребёнка).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Приобретать опыт создания композиции на тему «Древнерусский город».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lastRenderedPageBreak/>
        <w:t>Модуль «Скульптура»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«Декоративно-прикладное искусство»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«Архитектура»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</w:t>
      </w: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уметь его изобразить, иметь общее, целостное образное представление о древнегреческой культуре.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«Восприятие произведений искусства»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Кустодиева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Билибина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и других по выбору учителя).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кром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Мартоса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 xml:space="preserve"> в Москве.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 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Трептов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lastRenderedPageBreak/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b/>
          <w:color w:val="000000"/>
          <w:sz w:val="28"/>
          <w:lang w:val="ru-RU"/>
        </w:rPr>
        <w:t>Модуль «Азбука цифровой графики»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>
        <w:rPr>
          <w:rFonts w:ascii="Times New Roman" w:hAnsi="Times New Roman"/>
          <w:color w:val="000000"/>
          <w:sz w:val="28"/>
        </w:rPr>
        <w:t>Paint</w:t>
      </w:r>
      <w:r w:rsidRPr="00400963">
        <w:rPr>
          <w:rFonts w:ascii="Times New Roman" w:hAnsi="Times New Roman"/>
          <w:color w:val="000000"/>
          <w:sz w:val="28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>
        <w:rPr>
          <w:rFonts w:ascii="Times New Roman" w:hAnsi="Times New Roman"/>
          <w:color w:val="000000"/>
          <w:sz w:val="28"/>
        </w:rPr>
        <w:t>GIF</w:t>
      </w:r>
      <w:r w:rsidRPr="00400963">
        <w:rPr>
          <w:rFonts w:ascii="Times New Roman" w:hAnsi="Times New Roman"/>
          <w:color w:val="000000"/>
          <w:sz w:val="28"/>
          <w:lang w:val="ru-RU"/>
        </w:rPr>
        <w:t>-анимации.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Освоить и проводить компьютерные презентации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400963">
        <w:rPr>
          <w:rFonts w:ascii="Times New Roman" w:hAnsi="Times New Roman"/>
          <w:color w:val="000000"/>
          <w:sz w:val="28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FB4627" w:rsidRPr="00400963" w:rsidRDefault="00400963">
      <w:pPr>
        <w:spacing w:after="0" w:line="264" w:lineRule="auto"/>
        <w:ind w:firstLine="600"/>
        <w:jc w:val="both"/>
        <w:rPr>
          <w:lang w:val="ru-RU"/>
        </w:rPr>
      </w:pPr>
      <w:r w:rsidRPr="00400963">
        <w:rPr>
          <w:rFonts w:ascii="Times New Roman" w:hAnsi="Times New Roman"/>
          <w:color w:val="000000"/>
          <w:sz w:val="28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400963">
        <w:rPr>
          <w:rFonts w:ascii="Times New Roman" w:hAnsi="Times New Roman"/>
          <w:color w:val="000000"/>
          <w:sz w:val="28"/>
          <w:lang w:val="ru-RU"/>
        </w:rPr>
        <w:t>квестов</w:t>
      </w:r>
      <w:proofErr w:type="spellEnd"/>
      <w:r w:rsidRPr="00400963">
        <w:rPr>
          <w:rFonts w:ascii="Times New Roman" w:hAnsi="Times New Roman"/>
          <w:color w:val="000000"/>
          <w:sz w:val="28"/>
          <w:lang w:val="ru-RU"/>
        </w:rPr>
        <w:t>, предложенных учителем.</w:t>
      </w:r>
    </w:p>
    <w:p w:rsidR="00FB4627" w:rsidRPr="00400963" w:rsidRDefault="00FB4627">
      <w:pPr>
        <w:rPr>
          <w:lang w:val="ru-RU"/>
        </w:rPr>
        <w:sectPr w:rsidR="00FB4627" w:rsidRPr="00400963">
          <w:pgSz w:w="11906" w:h="16383"/>
          <w:pgMar w:top="1134" w:right="850" w:bottom="1134" w:left="1701" w:header="720" w:footer="720" w:gutter="0"/>
          <w:cols w:space="720"/>
        </w:sectPr>
      </w:pPr>
    </w:p>
    <w:p w:rsidR="00745389" w:rsidRDefault="00745389" w:rsidP="00745389">
      <w:pPr>
        <w:spacing w:after="0"/>
        <w:ind w:left="120"/>
      </w:pPr>
      <w:bookmarkStart w:id="13" w:name="block-23246862"/>
      <w:bookmarkEnd w:id="8"/>
      <w:r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745389" w:rsidRDefault="00745389" w:rsidP="0074538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45389" w:rsidRDefault="00745389" w:rsidP="00745389">
      <w:pPr>
        <w:spacing w:after="0"/>
        <w:ind w:left="120"/>
        <w:rPr>
          <w:rFonts w:ascii="Times New Roman" w:hAnsi="Times New Roman"/>
          <w:b/>
          <w:color w:val="000000"/>
          <w:sz w:val="28"/>
        </w:rPr>
      </w:pPr>
    </w:p>
    <w:p w:rsidR="00745389" w:rsidRDefault="00745389" w:rsidP="00745389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  <w:lang w:val="ru-RU"/>
        </w:rPr>
        <w:t xml:space="preserve">                                                                                    </w:t>
      </w:r>
      <w:r>
        <w:rPr>
          <w:rFonts w:ascii="Times New Roman" w:hAnsi="Times New Roman"/>
          <w:b/>
          <w:color w:val="000000"/>
          <w:sz w:val="28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319"/>
        <w:gridCol w:w="4392"/>
        <w:gridCol w:w="1651"/>
        <w:gridCol w:w="1841"/>
        <w:gridCol w:w="1910"/>
        <w:gridCol w:w="2852"/>
      </w:tblGrid>
      <w:tr w:rsidR="00745389" w:rsidTr="00C516DB">
        <w:trPr>
          <w:trHeight w:val="144"/>
          <w:tblCellSpacing w:w="20" w:type="nil"/>
        </w:trPr>
        <w:tc>
          <w:tcPr>
            <w:tcW w:w="50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745389" w:rsidRDefault="00745389" w:rsidP="00C516DB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5389" w:rsidRDefault="00745389" w:rsidP="00C516DB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85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5389" w:rsidRDefault="00745389" w:rsidP="00C516DB">
            <w:pPr>
              <w:spacing w:after="0"/>
              <w:ind w:left="135"/>
            </w:pPr>
          </w:p>
        </w:tc>
      </w:tr>
      <w:tr w:rsidR="00745389" w:rsidTr="00C516D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389" w:rsidRDefault="00745389" w:rsidP="00C516DB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389" w:rsidRDefault="00745389" w:rsidP="00C516DB"/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5389" w:rsidRDefault="00745389" w:rsidP="00C516DB">
            <w:pPr>
              <w:spacing w:after="0"/>
              <w:ind w:left="135"/>
            </w:pP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5389" w:rsidRDefault="00745389" w:rsidP="00C516DB">
            <w:pPr>
              <w:spacing w:after="0"/>
              <w:ind w:left="135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745389" w:rsidRDefault="00745389" w:rsidP="00C516DB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45389" w:rsidRDefault="00745389" w:rsidP="00C516DB"/>
        </w:tc>
      </w:tr>
      <w:tr w:rsidR="00745389" w:rsidRPr="00EE143C" w:rsidTr="00C516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Введение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5389" w:rsidRPr="00400963" w:rsidRDefault="00745389" w:rsidP="00C516DB">
            <w:pPr>
              <w:spacing w:after="0"/>
              <w:ind w:left="135"/>
              <w:rPr>
                <w:lang w:val="ru-RU"/>
              </w:rPr>
            </w:pPr>
            <w:r w:rsidRPr="004009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45389" w:rsidRPr="00EE143C" w:rsidTr="00C516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Истоки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родного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искусства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5389" w:rsidRPr="00400963" w:rsidRDefault="00745389" w:rsidP="00C516DB">
            <w:pPr>
              <w:spacing w:after="0"/>
              <w:ind w:left="135"/>
              <w:rPr>
                <w:lang w:val="ru-RU"/>
              </w:rPr>
            </w:pPr>
            <w:r w:rsidRPr="004009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45389" w:rsidRPr="00EE143C" w:rsidTr="00C516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Древние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города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нашей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земли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11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5389" w:rsidRPr="00400963" w:rsidRDefault="00745389" w:rsidP="00C516DB">
            <w:pPr>
              <w:spacing w:after="0"/>
              <w:ind w:left="135"/>
              <w:rPr>
                <w:lang w:val="ru-RU"/>
              </w:rPr>
            </w:pPr>
            <w:r w:rsidRPr="004009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45389" w:rsidRPr="00EE143C" w:rsidTr="00C516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Каждый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–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художник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5389" w:rsidRPr="00400963" w:rsidRDefault="00745389" w:rsidP="00C516DB">
            <w:pPr>
              <w:spacing w:after="0"/>
              <w:ind w:left="135"/>
              <w:rPr>
                <w:lang w:val="ru-RU"/>
              </w:rPr>
            </w:pPr>
            <w:r w:rsidRPr="004009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45389" w:rsidRPr="00EE143C" w:rsidTr="00C516DB">
        <w:trPr>
          <w:trHeight w:val="144"/>
          <w:tblCellSpacing w:w="20" w:type="nil"/>
        </w:trPr>
        <w:tc>
          <w:tcPr>
            <w:tcW w:w="505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Искусство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объединяет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народы</w:t>
            </w:r>
            <w:proofErr w:type="spellEnd"/>
          </w:p>
        </w:tc>
        <w:tc>
          <w:tcPr>
            <w:tcW w:w="1050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5389" w:rsidRPr="00400963" w:rsidRDefault="00745389" w:rsidP="00C516DB">
            <w:pPr>
              <w:spacing w:after="0"/>
              <w:ind w:left="135"/>
              <w:rPr>
                <w:lang w:val="ru-RU"/>
              </w:rPr>
            </w:pPr>
            <w:r w:rsidRPr="004009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Библиотека ЦОК </w:t>
            </w:r>
            <w:hyperlink r:id="rId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400963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45389" w:rsidTr="00C516D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45389" w:rsidRPr="00400963" w:rsidRDefault="00745389" w:rsidP="00C516DB">
            <w:pPr>
              <w:spacing w:after="0"/>
              <w:ind w:left="135"/>
              <w:rPr>
                <w:lang w:val="ru-RU"/>
              </w:rPr>
            </w:pPr>
            <w:r w:rsidRPr="00400963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651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  <w:r w:rsidRPr="00400963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785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866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852" w:type="dxa"/>
            <w:tcMar>
              <w:top w:w="50" w:type="dxa"/>
              <w:left w:w="100" w:type="dxa"/>
            </w:tcMar>
            <w:vAlign w:val="center"/>
          </w:tcPr>
          <w:p w:rsidR="00745389" w:rsidRDefault="00745389" w:rsidP="00C516DB"/>
        </w:tc>
      </w:tr>
    </w:tbl>
    <w:p w:rsidR="00745389" w:rsidRDefault="00745389" w:rsidP="00745389">
      <w:pPr>
        <w:sectPr w:rsidR="00745389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4627" w:rsidRDefault="00400963" w:rsidP="00745389">
      <w:pPr>
        <w:spacing w:after="0"/>
        <w:ind w:left="120"/>
        <w:sectPr w:rsidR="00FB462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FB4627" w:rsidRDefault="00400963" w:rsidP="00745389">
      <w:pPr>
        <w:spacing w:after="0"/>
        <w:ind w:left="120"/>
        <w:sectPr w:rsidR="00FB4627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</w:p>
    <w:p w:rsidR="00FB4627" w:rsidRPr="00400963" w:rsidRDefault="00FB4627" w:rsidP="00400963">
      <w:pPr>
        <w:tabs>
          <w:tab w:val="left" w:pos="2220"/>
        </w:tabs>
        <w:rPr>
          <w:rFonts w:ascii="Times New Roman" w:hAnsi="Times New Roman" w:cs="Times New Roman"/>
          <w:sz w:val="48"/>
          <w:szCs w:val="48"/>
          <w:lang w:val="ru-RU"/>
        </w:rPr>
        <w:sectPr w:rsidR="00FB4627" w:rsidRPr="00400963" w:rsidSect="00400963">
          <w:pgSz w:w="16383" w:h="11906" w:orient="landscape"/>
          <w:pgMar w:top="709" w:right="850" w:bottom="1134" w:left="1701" w:header="720" w:footer="720" w:gutter="0"/>
          <w:cols w:space="720"/>
        </w:sectPr>
      </w:pPr>
    </w:p>
    <w:p w:rsidR="00FB4627" w:rsidRPr="00400963" w:rsidRDefault="00FB4627" w:rsidP="00400963">
      <w:pPr>
        <w:spacing w:after="0"/>
        <w:rPr>
          <w:lang w:val="ru-RU"/>
        </w:rPr>
        <w:sectPr w:rsidR="00FB4627" w:rsidRPr="00400963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4" w:name="block-23246865"/>
      <w:bookmarkEnd w:id="13"/>
    </w:p>
    <w:p w:rsidR="00FB4627" w:rsidRPr="00400963" w:rsidRDefault="00FB4627">
      <w:pPr>
        <w:rPr>
          <w:lang w:val="ru-RU"/>
        </w:rPr>
        <w:sectPr w:rsidR="00FB4627" w:rsidRPr="00400963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FB4627" w:rsidRPr="00400963" w:rsidRDefault="00FB4627" w:rsidP="00400963">
      <w:pPr>
        <w:spacing w:after="0"/>
        <w:rPr>
          <w:lang w:val="ru-RU"/>
        </w:rPr>
      </w:pPr>
    </w:p>
    <w:p w:rsidR="00FB4627" w:rsidRDefault="00400963">
      <w:pPr>
        <w:spacing w:after="0" w:line="480" w:lineRule="auto"/>
        <w:ind w:left="120"/>
      </w:pPr>
      <w:bookmarkStart w:id="15" w:name="block-23246866"/>
      <w:bookmarkEnd w:id="14"/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FB4627" w:rsidRDefault="00FB4627">
      <w:pPr>
        <w:sectPr w:rsidR="00FB4627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400963" w:rsidRDefault="00400963"/>
    <w:sectPr w:rsidR="00400963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CC3893"/>
    <w:multiLevelType w:val="multilevel"/>
    <w:tmpl w:val="33FE03E0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8311D7B"/>
    <w:multiLevelType w:val="multilevel"/>
    <w:tmpl w:val="7CE02F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2BB62B40"/>
    <w:multiLevelType w:val="multilevel"/>
    <w:tmpl w:val="CF4414F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435306BD"/>
    <w:multiLevelType w:val="multilevel"/>
    <w:tmpl w:val="68D0648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52611310"/>
    <w:multiLevelType w:val="hybridMultilevel"/>
    <w:tmpl w:val="EF2AA6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E92E53"/>
    <w:multiLevelType w:val="multilevel"/>
    <w:tmpl w:val="AEE4E01C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C36405D"/>
    <w:multiLevelType w:val="multilevel"/>
    <w:tmpl w:val="D628771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1"/>
  </w:num>
  <w:num w:numId="3">
    <w:abstractNumId w:val="2"/>
  </w:num>
  <w:num w:numId="4">
    <w:abstractNumId w:val="3"/>
  </w:num>
  <w:num w:numId="5">
    <w:abstractNumId w:val="6"/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FB4627"/>
    <w:rsid w:val="0005163A"/>
    <w:rsid w:val="002A1542"/>
    <w:rsid w:val="00400963"/>
    <w:rsid w:val="0041086F"/>
    <w:rsid w:val="00745389"/>
    <w:rsid w:val="0085227D"/>
    <w:rsid w:val="008F0268"/>
    <w:rsid w:val="009F68ED"/>
    <w:rsid w:val="00A322E6"/>
    <w:rsid w:val="00D25BF0"/>
    <w:rsid w:val="00EE143C"/>
    <w:rsid w:val="00FB46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B96DA1B-EB69-492F-803F-CE9B59CFBD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iPriority="1" w:unhideWhenUsed="1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ae">
    <w:name w:val="List Paragraph"/>
    <w:basedOn w:val="a"/>
    <w:uiPriority w:val="34"/>
    <w:qFormat/>
    <w:rsid w:val="00400963"/>
    <w:pPr>
      <w:widowControl w:val="0"/>
      <w:autoSpaceDE w:val="0"/>
      <w:autoSpaceDN w:val="0"/>
      <w:spacing w:before="60" w:after="0" w:line="240" w:lineRule="auto"/>
      <w:ind w:left="346" w:hanging="241"/>
    </w:pPr>
    <w:rPr>
      <w:rFonts w:ascii="Times New Roman" w:eastAsia="Times New Roman" w:hAnsi="Times New Roman" w:cs="Times New Roman"/>
      <w:lang w:val="ru-RU"/>
    </w:rPr>
  </w:style>
  <w:style w:type="paragraph" w:styleId="af">
    <w:name w:val="No Spacing"/>
    <w:uiPriority w:val="1"/>
    <w:qFormat/>
    <w:rsid w:val="00400963"/>
    <w:pPr>
      <w:spacing w:after="0" w:line="240" w:lineRule="auto"/>
    </w:pPr>
    <w:rPr>
      <w:lang w:val="ru-RU"/>
    </w:rPr>
  </w:style>
  <w:style w:type="paragraph" w:styleId="af0">
    <w:name w:val="Body Text"/>
    <w:basedOn w:val="a"/>
    <w:link w:val="af1"/>
    <w:uiPriority w:val="1"/>
    <w:qFormat/>
    <w:rsid w:val="00400963"/>
    <w:pPr>
      <w:widowControl w:val="0"/>
      <w:autoSpaceDE w:val="0"/>
      <w:autoSpaceDN w:val="0"/>
      <w:spacing w:after="0" w:line="240" w:lineRule="auto"/>
      <w:ind w:left="106" w:firstLine="180"/>
    </w:pPr>
    <w:rPr>
      <w:rFonts w:ascii="Times New Roman" w:eastAsia="Times New Roman" w:hAnsi="Times New Roman" w:cs="Times New Roman"/>
      <w:sz w:val="24"/>
      <w:szCs w:val="24"/>
      <w:lang w:val="ru-RU"/>
    </w:rPr>
  </w:style>
  <w:style w:type="character" w:customStyle="1" w:styleId="af1">
    <w:name w:val="Основной текст Знак"/>
    <w:basedOn w:val="a0"/>
    <w:link w:val="af0"/>
    <w:uiPriority w:val="1"/>
    <w:rsid w:val="00400963"/>
    <w:rPr>
      <w:rFonts w:ascii="Times New Roman" w:eastAsia="Times New Roman" w:hAnsi="Times New Roman" w:cs="Times New Roman"/>
      <w:sz w:val="24"/>
      <w:szCs w:val="24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m.edsoo.ru/7f4129ea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hyperlink" Target="https://m.edsoo.ru/7f4129ea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m.edsoo.ru/7f4129ea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41</Pages>
  <Words>9623</Words>
  <Characters>54857</Characters>
  <Application>Microsoft Office Word</Application>
  <DocSecurity>0</DocSecurity>
  <Lines>457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Пользователь Windows</cp:lastModifiedBy>
  <cp:revision>12</cp:revision>
  <dcterms:created xsi:type="dcterms:W3CDTF">2023-09-21T10:44:00Z</dcterms:created>
  <dcterms:modified xsi:type="dcterms:W3CDTF">2023-10-16T08:36:00Z</dcterms:modified>
</cp:coreProperties>
</file>